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F6" w:rsidRPr="006053FD" w:rsidRDefault="00E03DF6" w:rsidP="006053FD">
      <w:pPr>
        <w:shd w:val="clear" w:color="auto" w:fill="FFFFFF"/>
        <w:spacing w:after="0" w:line="242" w:lineRule="atLeast"/>
        <w:outlineLvl w:val="0"/>
        <w:rPr>
          <w:rFonts w:eastAsia="Times New Roman" w:cstheme="minorHAnsi"/>
          <w:b/>
          <w:bCs/>
          <w:color w:val="333333"/>
          <w:kern w:val="36"/>
          <w:lang w:eastAsia="ru-RU"/>
        </w:rPr>
      </w:pPr>
      <w:r w:rsidRPr="006053FD">
        <w:rPr>
          <w:rFonts w:eastAsia="Times New Roman" w:cstheme="minorHAnsi"/>
          <w:b/>
          <w:bCs/>
          <w:color w:val="333333"/>
          <w:kern w:val="36"/>
          <w:lang w:eastAsia="ru-RU"/>
        </w:rPr>
        <w:t>Федеральный закон "Об основах охраны здоровья граждан в Российской Федерации" от 21.11.2011 № 323-ФЗ</w:t>
      </w:r>
    </w:p>
    <w:p w:rsidR="004F5095" w:rsidRPr="006053FD" w:rsidRDefault="006053FD" w:rsidP="006053FD">
      <w:pPr>
        <w:spacing w:after="0"/>
        <w:rPr>
          <w:rStyle w:val="a3"/>
          <w:rFonts w:cstheme="minorHAnsi"/>
        </w:rPr>
      </w:pPr>
      <w:hyperlink r:id="rId5" w:history="1">
        <w:r w:rsidR="00E03DF6" w:rsidRPr="006053FD">
          <w:rPr>
            <w:rStyle w:val="a3"/>
            <w:rFonts w:cstheme="minorHAnsi"/>
          </w:rPr>
          <w:t>http://www.consultant.ru/document/cons_doc_LAW_121895/</w:t>
        </w:r>
      </w:hyperlink>
    </w:p>
    <w:p w:rsidR="003558BF" w:rsidRPr="006053FD" w:rsidRDefault="003558BF" w:rsidP="006053FD">
      <w:pPr>
        <w:pStyle w:val="1"/>
        <w:shd w:val="clear" w:color="auto" w:fill="FFFFFF"/>
        <w:spacing w:before="0" w:beforeAutospacing="0" w:after="0" w:afterAutospacing="0" w:line="362" w:lineRule="atLeast"/>
        <w:rPr>
          <w:rStyle w:val="a3"/>
          <w:rFonts w:asciiTheme="minorHAnsi" w:hAnsiTheme="minorHAnsi" w:cstheme="minorHAnsi"/>
          <w:color w:val="333333"/>
          <w:sz w:val="22"/>
          <w:szCs w:val="22"/>
          <w:u w:val="none"/>
        </w:rPr>
      </w:pPr>
      <w:r w:rsidRPr="006053FD">
        <w:rPr>
          <w:rStyle w:val="blk"/>
          <w:rFonts w:asciiTheme="minorHAnsi" w:hAnsiTheme="minorHAnsi" w:cstheme="minorHAnsi"/>
          <w:color w:val="333333"/>
          <w:sz w:val="22"/>
          <w:szCs w:val="22"/>
        </w:rPr>
        <w:t>Глава 4. ПРАВА И ОБЯЗАННОСТИ ГРАЖДАН В СФЕРЕ</w:t>
      </w:r>
      <w:r w:rsidRPr="006053F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6053FD">
        <w:rPr>
          <w:rStyle w:val="blk"/>
          <w:rFonts w:asciiTheme="minorHAnsi" w:hAnsiTheme="minorHAnsi" w:cstheme="minorHAnsi"/>
          <w:color w:val="333333"/>
          <w:sz w:val="22"/>
          <w:szCs w:val="22"/>
        </w:rPr>
        <w:t>ОХРАНЫ ЗДОРОВЬЯ</w:t>
      </w:r>
    </w:p>
    <w:p w:rsidR="003558BF" w:rsidRPr="006053FD" w:rsidRDefault="006053FD" w:rsidP="006053FD">
      <w:pPr>
        <w:spacing w:after="0"/>
        <w:rPr>
          <w:rFonts w:cstheme="minorHAnsi"/>
        </w:rPr>
      </w:pPr>
      <w:hyperlink r:id="rId6" w:history="1">
        <w:r w:rsidR="003558BF" w:rsidRPr="006053FD">
          <w:rPr>
            <w:rStyle w:val="a3"/>
            <w:rFonts w:cstheme="minorHAnsi"/>
          </w:rPr>
          <w:t>http://www.consultant.ru/document/cons_doc_LAW_121895/0e9c45270a637ce00f03a3c8a048ebec1f7a0c9d/</w:t>
        </w:r>
      </w:hyperlink>
    </w:p>
    <w:p w:rsidR="006053FD" w:rsidRDefault="006053FD" w:rsidP="006053FD">
      <w:pPr>
        <w:pStyle w:val="1"/>
        <w:shd w:val="clear" w:color="auto" w:fill="FFFFFF"/>
        <w:spacing w:before="0" w:beforeAutospacing="0" w:after="0" w:afterAutospacing="0"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B5EA5" w:rsidRPr="006053FD" w:rsidRDefault="00FB5EA5" w:rsidP="006053FD">
      <w:pPr>
        <w:pStyle w:val="1"/>
        <w:shd w:val="clear" w:color="auto" w:fill="FFFFFF"/>
        <w:spacing w:before="0" w:beforeAutospacing="0" w:after="0" w:afterAutospacing="0"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53FD">
        <w:rPr>
          <w:rFonts w:asciiTheme="minorHAnsi" w:hAnsiTheme="minorHAnsi" w:cstheme="minorHAnsi"/>
          <w:color w:val="000000" w:themeColor="text1"/>
          <w:sz w:val="22"/>
          <w:szCs w:val="22"/>
        </w:rPr>
        <w:t>Федеральный закон "О персональных данных" от 27.07.2006 N 152-ФЗ</w:t>
      </w:r>
    </w:p>
    <w:p w:rsidR="00FB5EA5" w:rsidRPr="006053FD" w:rsidRDefault="006053FD" w:rsidP="006053FD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  <w:hyperlink r:id="rId7" w:history="1">
        <w:r w:rsidR="00FB5EA5" w:rsidRPr="006053FD">
          <w:rPr>
            <w:rStyle w:val="a3"/>
            <w:rFonts w:cstheme="minorHAnsi"/>
            <w:b/>
            <w:bCs/>
            <w:shd w:val="clear" w:color="auto" w:fill="FFFFFF"/>
          </w:rPr>
          <w:t>http://www.consultant.ru/document/cons_doc_LAW_61801/</w:t>
        </w:r>
      </w:hyperlink>
    </w:p>
    <w:p w:rsidR="006053FD" w:rsidRDefault="006053FD" w:rsidP="006053FD">
      <w:pPr>
        <w:pStyle w:val="1"/>
        <w:shd w:val="clear" w:color="auto" w:fill="FFFFFF"/>
        <w:spacing w:before="0" w:beforeAutospacing="0" w:after="0" w:afterAutospacing="0" w:line="242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6053FD" w:rsidRPr="006053FD" w:rsidRDefault="006053FD" w:rsidP="006053FD">
      <w:pPr>
        <w:pStyle w:val="1"/>
        <w:shd w:val="clear" w:color="auto" w:fill="FFFFFF"/>
        <w:spacing w:before="0" w:beforeAutospacing="0" w:after="0" w:afterAutospacing="0" w:line="242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6053FD">
        <w:rPr>
          <w:rFonts w:asciiTheme="minorHAnsi" w:hAnsiTheme="minorHAnsi" w:cstheme="minorHAnsi"/>
          <w:color w:val="333333"/>
          <w:sz w:val="22"/>
          <w:szCs w:val="22"/>
        </w:rPr>
        <w:t>Федеральный закон "Об обязательном социальном страховании на случай временной нетрудоспособности и в связи с материнством" от 29.12.2006 N 255-ФЗ</w:t>
      </w:r>
    </w:p>
    <w:p w:rsidR="006053FD" w:rsidRPr="006053FD" w:rsidRDefault="006053FD" w:rsidP="006053FD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  <w:hyperlink r:id="rId8" w:history="1">
        <w:r w:rsidRPr="006053FD">
          <w:rPr>
            <w:rStyle w:val="a3"/>
            <w:rFonts w:cstheme="minorHAnsi"/>
            <w:b/>
            <w:bCs/>
            <w:shd w:val="clear" w:color="auto" w:fill="FFFFFF"/>
          </w:rPr>
          <w:t>http://www.consultant.ru/document/cons_doc_LAW_64871/</w:t>
        </w:r>
      </w:hyperlink>
    </w:p>
    <w:p w:rsidR="006053FD" w:rsidRDefault="006053FD" w:rsidP="006053FD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</w:p>
    <w:p w:rsidR="00E03DF6" w:rsidRPr="006053FD" w:rsidRDefault="00E03DF6" w:rsidP="006053FD">
      <w:pPr>
        <w:spacing w:after="0"/>
        <w:rPr>
          <w:rFonts w:cstheme="minorHAnsi"/>
          <w:b/>
          <w:bCs/>
          <w:color w:val="000000"/>
        </w:rPr>
      </w:pPr>
      <w:r w:rsidRPr="006053FD">
        <w:rPr>
          <w:rFonts w:cstheme="minorHAnsi"/>
          <w:b/>
          <w:bCs/>
          <w:color w:val="000000"/>
          <w:shd w:val="clear" w:color="auto" w:fill="FFFFFF"/>
        </w:rPr>
        <w:t xml:space="preserve">Постановление Правительства РФ "Об утверждении Правил предоставления медицинскими организациями платных медицинских услуг" от 4 октября 2012 г. № 1006 </w:t>
      </w:r>
      <w:r w:rsidRPr="006053FD">
        <w:rPr>
          <w:rFonts w:cstheme="minorHAnsi"/>
          <w:b/>
          <w:bCs/>
          <w:color w:val="000000"/>
        </w:rPr>
        <w:br/>
      </w:r>
      <w:hyperlink r:id="rId9" w:anchor="ixzz5Qi7T3Ejx" w:history="1">
        <w:r w:rsidRPr="006053FD">
          <w:rPr>
            <w:rStyle w:val="a3"/>
            <w:rFonts w:cstheme="minorHAnsi"/>
            <w:b/>
            <w:bCs/>
            <w:color w:val="003399"/>
            <w:u w:val="none"/>
          </w:rPr>
          <w:t>http://base.gara</w:t>
        </w:r>
        <w:r w:rsidRPr="006053FD">
          <w:rPr>
            <w:rStyle w:val="a3"/>
            <w:rFonts w:cstheme="minorHAnsi"/>
            <w:b/>
            <w:bCs/>
            <w:color w:val="003399"/>
            <w:u w:val="none"/>
          </w:rPr>
          <w:t>n</w:t>
        </w:r>
        <w:r w:rsidRPr="006053FD">
          <w:rPr>
            <w:rStyle w:val="a3"/>
            <w:rFonts w:cstheme="minorHAnsi"/>
            <w:b/>
            <w:bCs/>
            <w:color w:val="003399"/>
            <w:u w:val="none"/>
          </w:rPr>
          <w:t>t.ru/70237118/#ixzz5Qi7T3Ejx</w:t>
        </w:r>
      </w:hyperlink>
    </w:p>
    <w:p w:rsidR="006053FD" w:rsidRDefault="006053FD" w:rsidP="006053FD">
      <w:pPr>
        <w:pStyle w:val="1"/>
        <w:shd w:val="clear" w:color="auto" w:fill="FFFFFF"/>
        <w:spacing w:before="0" w:beforeAutospacing="0" w:after="0" w:afterAutospacing="0" w:line="242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E12736" w:rsidRPr="006053FD" w:rsidRDefault="00E12736" w:rsidP="006053FD">
      <w:pPr>
        <w:pStyle w:val="1"/>
        <w:shd w:val="clear" w:color="auto" w:fill="FFFFFF"/>
        <w:spacing w:before="0" w:beforeAutospacing="0" w:after="0" w:afterAutospacing="0" w:line="242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6053FD">
        <w:rPr>
          <w:rFonts w:asciiTheme="minorHAnsi" w:hAnsiTheme="minorHAnsi" w:cstheme="minorHAnsi"/>
          <w:color w:val="333333"/>
          <w:sz w:val="22"/>
          <w:szCs w:val="22"/>
        </w:rPr>
        <w:t>Постановление Правительства РФ "Об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вычета" от 19.03.2001 N 201 (ред. от 26.06.2007)</w:t>
      </w:r>
    </w:p>
    <w:p w:rsidR="00E12736" w:rsidRPr="006053FD" w:rsidRDefault="006053FD" w:rsidP="006053FD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  <w:hyperlink r:id="rId10" w:history="1">
        <w:r w:rsidR="00E12736" w:rsidRPr="006053FD">
          <w:rPr>
            <w:rStyle w:val="a3"/>
            <w:rFonts w:cstheme="minorHAnsi"/>
            <w:b/>
            <w:bCs/>
            <w:shd w:val="clear" w:color="auto" w:fill="FFFFFF"/>
          </w:rPr>
          <w:t>http://www.consultant.ru/document/cons_doc_LAW_30835/</w:t>
        </w:r>
      </w:hyperlink>
    </w:p>
    <w:p w:rsidR="006053FD" w:rsidRDefault="006053FD" w:rsidP="006053FD">
      <w:pPr>
        <w:spacing w:after="0"/>
        <w:rPr>
          <w:rFonts w:cstheme="minorHAnsi"/>
          <w:color w:val="000000"/>
          <w:shd w:val="clear" w:color="auto" w:fill="FFFFFF"/>
        </w:rPr>
      </w:pPr>
    </w:p>
    <w:p w:rsidR="006053FD" w:rsidRPr="006053FD" w:rsidRDefault="006053FD" w:rsidP="006053FD">
      <w:pPr>
        <w:spacing w:after="0"/>
        <w:rPr>
          <w:rFonts w:cstheme="minorHAnsi"/>
          <w:color w:val="000000"/>
        </w:rPr>
      </w:pPr>
      <w:r w:rsidRPr="006053FD">
        <w:rPr>
          <w:rFonts w:cstheme="minorHAnsi"/>
          <w:color w:val="000000"/>
          <w:shd w:val="clear" w:color="auto" w:fill="FFFFFF"/>
        </w:rPr>
        <w:t>Постановление Правительства РФ “Об утверждении Правил информационного взаимодействия страховщика, страхователей, медицинских организаций и 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документа”</w:t>
      </w:r>
      <w:r w:rsidRPr="006053FD">
        <w:rPr>
          <w:rFonts w:cstheme="minorHAnsi"/>
          <w:color w:val="000000"/>
          <w:shd w:val="clear" w:color="auto" w:fill="FFFFFF"/>
        </w:rPr>
        <w:t xml:space="preserve"> </w:t>
      </w:r>
      <w:r w:rsidRPr="006053FD">
        <w:rPr>
          <w:rFonts w:cstheme="minorHAnsi"/>
          <w:color w:val="000000"/>
          <w:shd w:val="clear" w:color="auto" w:fill="FFFFFF"/>
        </w:rPr>
        <w:t>от 16 декабря 2017 г. № 1567</w:t>
      </w:r>
      <w:r w:rsidRPr="006053FD">
        <w:rPr>
          <w:rFonts w:cstheme="minorHAnsi"/>
          <w:color w:val="000000"/>
        </w:rPr>
        <w:br/>
      </w:r>
      <w:hyperlink r:id="rId11" w:history="1">
        <w:r w:rsidRPr="006053FD">
          <w:rPr>
            <w:rStyle w:val="a3"/>
            <w:rFonts w:cstheme="minorHAnsi"/>
          </w:rPr>
          <w:t>http://www.garant.ru/products/ipo/prime/doc/71735908/</w:t>
        </w:r>
      </w:hyperlink>
    </w:p>
    <w:p w:rsidR="006053FD" w:rsidRDefault="006053FD" w:rsidP="006053FD">
      <w:pPr>
        <w:spacing w:after="0"/>
        <w:rPr>
          <w:rFonts w:cstheme="minorHAnsi"/>
          <w:bCs/>
          <w:color w:val="000000"/>
          <w:shd w:val="clear" w:color="auto" w:fill="FFFFFF"/>
        </w:rPr>
      </w:pPr>
    </w:p>
    <w:p w:rsidR="00E03DF6" w:rsidRPr="006053FD" w:rsidRDefault="00E03DF6" w:rsidP="006053FD">
      <w:pPr>
        <w:spacing w:after="0"/>
        <w:rPr>
          <w:rFonts w:cstheme="minorHAnsi"/>
          <w:b/>
          <w:bCs/>
          <w:color w:val="000000"/>
        </w:rPr>
      </w:pPr>
      <w:r w:rsidRPr="006053FD">
        <w:rPr>
          <w:rFonts w:cstheme="minorHAnsi"/>
          <w:bCs/>
          <w:color w:val="000000"/>
          <w:shd w:val="clear" w:color="auto" w:fill="FFFFFF"/>
        </w:rPr>
        <w:t>Приказ Министерства здравоохранения РФ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  <w:r w:rsidR="00A77D0A" w:rsidRPr="006053FD">
        <w:rPr>
          <w:rFonts w:cstheme="minorHAnsi"/>
          <w:bCs/>
          <w:color w:val="000000"/>
          <w:shd w:val="clear" w:color="auto" w:fill="FFFFFF"/>
        </w:rPr>
        <w:t xml:space="preserve"> от 30 декабря 2014 г. N 956н</w:t>
      </w:r>
      <w:r w:rsidR="00A77D0A" w:rsidRPr="006053FD">
        <w:rPr>
          <w:rFonts w:cstheme="minorHAnsi"/>
          <w:b/>
          <w:bCs/>
          <w:color w:val="000000"/>
        </w:rPr>
        <w:br/>
      </w:r>
      <w:hyperlink r:id="rId12" w:anchor="ixzz5Qi8Y5Fss" w:history="1">
        <w:r w:rsidRPr="006053FD">
          <w:rPr>
            <w:rStyle w:val="a3"/>
            <w:rFonts w:cstheme="minorHAnsi"/>
            <w:b/>
            <w:bCs/>
            <w:color w:val="003399"/>
            <w:u w:val="none"/>
          </w:rPr>
          <w:t>http://base.garant.ru/70877306/#ixzz5Qi8Y5Fss</w:t>
        </w:r>
      </w:hyperlink>
    </w:p>
    <w:p w:rsidR="006053FD" w:rsidRDefault="006053FD" w:rsidP="006053FD">
      <w:pPr>
        <w:spacing w:after="0"/>
        <w:rPr>
          <w:rFonts w:cstheme="minorHAnsi"/>
          <w:color w:val="000000"/>
          <w:shd w:val="clear" w:color="auto" w:fill="FFFFFF"/>
        </w:rPr>
      </w:pPr>
    </w:p>
    <w:p w:rsidR="00A77D0A" w:rsidRPr="006053FD" w:rsidRDefault="00D86AC4" w:rsidP="006053FD">
      <w:pPr>
        <w:spacing w:after="0"/>
        <w:rPr>
          <w:rFonts w:cstheme="minorHAnsi"/>
        </w:rPr>
      </w:pPr>
      <w:r w:rsidRPr="006053FD">
        <w:rPr>
          <w:rFonts w:cstheme="minorHAnsi"/>
          <w:color w:val="000000"/>
          <w:shd w:val="clear" w:color="auto" w:fill="FFFFFF"/>
        </w:rPr>
        <w:t>Постановление Правительства РФ от 8 декабря 2017 г. № 1492 “О Программе государственных гарантий бесплатного оказания гражданам медицинской помощи на 2018 год и на плановый период 2019 и 2020 годов”</w:t>
      </w:r>
      <w:r w:rsidRPr="006053FD">
        <w:rPr>
          <w:rFonts w:cstheme="minorHAnsi"/>
          <w:color w:val="000000"/>
        </w:rPr>
        <w:br/>
      </w:r>
      <w:hyperlink r:id="rId13" w:history="1">
        <w:r w:rsidR="00387774" w:rsidRPr="006053FD">
          <w:rPr>
            <w:rStyle w:val="a3"/>
            <w:rFonts w:cstheme="minorHAnsi"/>
          </w:rPr>
          <w:t>http://www.garant.ru/products/ipo/prime/doc/71729300/</w:t>
        </w:r>
      </w:hyperlink>
    </w:p>
    <w:p w:rsidR="006053FD" w:rsidRDefault="006053FD" w:rsidP="006053FD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</w:p>
    <w:p w:rsidR="00387774" w:rsidRPr="006053FD" w:rsidRDefault="00387774" w:rsidP="006053FD">
      <w:pPr>
        <w:spacing w:after="0"/>
        <w:rPr>
          <w:rFonts w:cstheme="minorHAnsi"/>
        </w:rPr>
      </w:pPr>
      <w:bookmarkStart w:id="0" w:name="_GoBack"/>
      <w:bookmarkEnd w:id="0"/>
      <w:r w:rsidRPr="006053FD">
        <w:rPr>
          <w:rFonts w:cstheme="minorHAnsi"/>
          <w:b/>
          <w:bCs/>
          <w:color w:val="000000"/>
          <w:shd w:val="clear" w:color="auto" w:fill="FFFFFF"/>
        </w:rPr>
        <w:t xml:space="preserve">Распоряжение Правительства РФ «Об утверждении перечня жизненно необходимых и важнейших лекарственных препаратов на 2018 год, перечня лекарственных препаратов для медицинского применения, перечня лекарственных препаратов, предназначенных для обеспечения лиц, больных гемофилией, </w:t>
      </w:r>
      <w:proofErr w:type="spellStart"/>
      <w:r w:rsidRPr="006053FD">
        <w:rPr>
          <w:rFonts w:cstheme="minorHAnsi"/>
          <w:b/>
          <w:bCs/>
          <w:color w:val="000000"/>
          <w:shd w:val="clear" w:color="auto" w:fill="FFFFFF"/>
        </w:rPr>
        <w:t>муковисцидозом</w:t>
      </w:r>
      <w:proofErr w:type="spellEnd"/>
      <w:r w:rsidRPr="006053FD">
        <w:rPr>
          <w:rFonts w:cstheme="minorHAnsi"/>
          <w:b/>
          <w:bCs/>
          <w:color w:val="000000"/>
          <w:shd w:val="clear" w:color="auto" w:fill="FFFFFF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а </w:t>
      </w:r>
      <w:r w:rsidRPr="006053FD">
        <w:rPr>
          <w:rFonts w:cstheme="minorHAnsi"/>
          <w:b/>
          <w:bCs/>
          <w:color w:val="000000"/>
          <w:shd w:val="clear" w:color="auto" w:fill="FFFFFF"/>
        </w:rPr>
        <w:lastRenderedPageBreak/>
        <w:t>также минимального ассортимента лекарственных препаратов, необходимых для оказания медицинской помощи» от 23 октября 2017 г. N 2323-р</w:t>
      </w:r>
      <w:r w:rsidRPr="006053FD">
        <w:rPr>
          <w:rFonts w:cstheme="minorHAnsi"/>
          <w:b/>
          <w:bCs/>
          <w:color w:val="000000"/>
        </w:rPr>
        <w:br/>
      </w:r>
      <w:hyperlink r:id="rId14" w:history="1">
        <w:r w:rsidRPr="006053FD">
          <w:rPr>
            <w:rStyle w:val="a3"/>
            <w:rFonts w:cstheme="minorHAnsi"/>
          </w:rPr>
          <w:t>http://base.garant.ru/71795840/</w:t>
        </w:r>
      </w:hyperlink>
    </w:p>
    <w:p w:rsidR="00387774" w:rsidRPr="006053FD" w:rsidRDefault="00635C05" w:rsidP="006053FD">
      <w:pPr>
        <w:pStyle w:val="1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53FD">
        <w:rPr>
          <w:rFonts w:asciiTheme="minorHAnsi" w:hAnsiTheme="minorHAnsi" w:cstheme="minorHAnsi"/>
          <w:color w:val="000000" w:themeColor="text1"/>
          <w:sz w:val="22"/>
          <w:szCs w:val="22"/>
        </w:rPr>
        <w:t>Результаты независимой оценки качества оказания услуг организациями</w:t>
      </w:r>
    </w:p>
    <w:p w:rsidR="00635C05" w:rsidRPr="006053FD" w:rsidRDefault="006053FD" w:rsidP="006053FD">
      <w:pPr>
        <w:spacing w:after="0"/>
        <w:rPr>
          <w:rFonts w:cstheme="minorHAnsi"/>
        </w:rPr>
      </w:pPr>
      <w:hyperlink r:id="rId15" w:history="1">
        <w:r w:rsidR="00635C05" w:rsidRPr="006053FD">
          <w:rPr>
            <w:rStyle w:val="a3"/>
            <w:rFonts w:cstheme="minorHAnsi"/>
          </w:rPr>
          <w:t>http://bus.gov.ru/pub/independentRating/list</w:t>
        </w:r>
      </w:hyperlink>
    </w:p>
    <w:p w:rsidR="00635C05" w:rsidRPr="006053FD" w:rsidRDefault="00635C05" w:rsidP="006053FD">
      <w:pPr>
        <w:spacing w:after="0"/>
        <w:rPr>
          <w:rFonts w:cstheme="minorHAnsi"/>
        </w:rPr>
      </w:pPr>
    </w:p>
    <w:p w:rsidR="00387774" w:rsidRPr="006053FD" w:rsidRDefault="00387774" w:rsidP="006053FD">
      <w:pPr>
        <w:spacing w:after="0"/>
        <w:rPr>
          <w:rFonts w:cstheme="minorHAnsi"/>
        </w:rPr>
      </w:pPr>
    </w:p>
    <w:sectPr w:rsidR="00387774" w:rsidRPr="0060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52B01"/>
    <w:multiLevelType w:val="hybridMultilevel"/>
    <w:tmpl w:val="33EEA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93"/>
    <w:rsid w:val="00125446"/>
    <w:rsid w:val="003558BF"/>
    <w:rsid w:val="00387774"/>
    <w:rsid w:val="004F5095"/>
    <w:rsid w:val="006053FD"/>
    <w:rsid w:val="00635C05"/>
    <w:rsid w:val="00A71D93"/>
    <w:rsid w:val="00A77D0A"/>
    <w:rsid w:val="00AE5FBF"/>
    <w:rsid w:val="00D86AC4"/>
    <w:rsid w:val="00E03DF6"/>
    <w:rsid w:val="00E12736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234D"/>
  <w15:chartTrackingRefBased/>
  <w15:docId w15:val="{F55BBE93-4489-41B6-912B-86E1E157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DF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DF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03DF6"/>
    <w:pPr>
      <w:ind w:left="720"/>
      <w:contextualSpacing/>
    </w:pPr>
  </w:style>
  <w:style w:type="character" w:customStyle="1" w:styleId="blk">
    <w:name w:val="blk"/>
    <w:basedOn w:val="a0"/>
    <w:rsid w:val="0035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871/" TargetMode="External"/><Relationship Id="rId13" Type="http://schemas.openxmlformats.org/officeDocument/2006/relationships/hyperlink" Target="http://www.garant.ru/products/ipo/prime/doc/717293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801/" TargetMode="External"/><Relationship Id="rId12" Type="http://schemas.openxmlformats.org/officeDocument/2006/relationships/hyperlink" Target="http://base.garant.ru/7087730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1895/0e9c45270a637ce00f03a3c8a048ebec1f7a0c9d/" TargetMode="External"/><Relationship Id="rId11" Type="http://schemas.openxmlformats.org/officeDocument/2006/relationships/hyperlink" Target="http://www.garant.ru/products/ipo/prime/doc/71735908/" TargetMode="External"/><Relationship Id="rId5" Type="http://schemas.openxmlformats.org/officeDocument/2006/relationships/hyperlink" Target="http://www.consultant.ru/document/cons_doc_LAW_121895/" TargetMode="External"/><Relationship Id="rId15" Type="http://schemas.openxmlformats.org/officeDocument/2006/relationships/hyperlink" Target="http://bus.gov.ru/pub/independentRating/list" TargetMode="External"/><Relationship Id="rId10" Type="http://schemas.openxmlformats.org/officeDocument/2006/relationships/hyperlink" Target="http://www.consultant.ru/document/cons_doc_LAW_308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37118/" TargetMode="External"/><Relationship Id="rId14" Type="http://schemas.openxmlformats.org/officeDocument/2006/relationships/hyperlink" Target="http://base.garant.ru/717958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2018-09-10T14:43:00Z</dcterms:created>
  <dcterms:modified xsi:type="dcterms:W3CDTF">2018-09-13T12:49:00Z</dcterms:modified>
</cp:coreProperties>
</file>